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582B99" w14:textId="0557BEF9" w:rsidR="00491C3E" w:rsidRPr="00FD4566" w:rsidRDefault="00353552" w:rsidP="00353552">
      <w:pPr>
        <w:rPr>
          <w:b/>
          <w:bCs/>
          <w:lang w:val="pl-PL"/>
        </w:rPr>
      </w:pPr>
      <w:r>
        <w:rPr>
          <w:b/>
          <w:bCs/>
          <w:lang w:val="pl"/>
        </w:rPr>
        <w:t>W jaki sposób rozpoznać objawy przypadkowego spożycia konopi indyjskich</w:t>
      </w:r>
    </w:p>
    <w:p w14:paraId="124607B0" w14:textId="44E989A1" w:rsidR="00353552" w:rsidRPr="00FD4566" w:rsidRDefault="002D7942" w:rsidP="00353552">
      <w:pPr>
        <w:rPr>
          <w:lang w:val="pl-PL"/>
        </w:rPr>
      </w:pPr>
      <w:r>
        <w:rPr>
          <w:lang w:val="pl"/>
        </w:rPr>
        <w:t xml:space="preserve">Zgodnie z wytycznymi </w:t>
      </w:r>
      <w:r>
        <w:rPr>
          <w:lang w:val="es-AR"/>
        </w:rPr>
        <w:t>Connecticut Department of Consumer Protection Adult-Use Cannabis</w:t>
      </w:r>
      <w:r>
        <w:rPr>
          <w:lang w:val="pl"/>
        </w:rPr>
        <w:t xml:space="preserve"> (Departament ds. ochrony konsumentów w ramach programu stosowania konopi indyjskich przez osoby dorosłe w stanie Connecticut)</w:t>
      </w:r>
    </w:p>
    <w:p w14:paraId="65BAC05D" w14:textId="7FE7A287" w:rsidR="00353552" w:rsidRPr="00FD4566" w:rsidRDefault="00353552" w:rsidP="00353552">
      <w:pPr>
        <w:rPr>
          <w:lang w:val="pl-PL"/>
        </w:rPr>
      </w:pPr>
      <w:r>
        <w:rPr>
          <w:lang w:val="pl"/>
        </w:rPr>
        <w:t>Spożycie konopi przez dzieci (i zwierzęta domowe) może doprowadzić do znaczącego pogorszenia ich stanu zdrowia.</w:t>
      </w:r>
    </w:p>
    <w:p w14:paraId="745310AC" w14:textId="1C5D62D3" w:rsidR="00353552" w:rsidRPr="00FD4566" w:rsidRDefault="00353552" w:rsidP="00353552">
      <w:pPr>
        <w:rPr>
          <w:lang w:val="pl-PL"/>
        </w:rPr>
      </w:pPr>
      <w:r>
        <w:rPr>
          <w:lang w:val="pl"/>
        </w:rPr>
        <w:t>Najczęstszym objawem jest możliwość dostrzeżenia u swojego dziecka nadmiernej senności.</w:t>
      </w:r>
    </w:p>
    <w:p w14:paraId="45A50A19" w14:textId="2820EA3F" w:rsidR="00353552" w:rsidRPr="00FD4566" w:rsidRDefault="00353552" w:rsidP="00353552">
      <w:pPr>
        <w:rPr>
          <w:lang w:val="pl-PL"/>
        </w:rPr>
      </w:pPr>
      <w:r>
        <w:rPr>
          <w:lang w:val="pl"/>
        </w:rPr>
        <w:t>Dziecko, które spożyło konopie może doświadczać zawrotów głowy lub problemów z koordynacją wzrokowo-ruchową, jak również wykazywać nadmierne pobudzenie lub dezorientację.</w:t>
      </w:r>
    </w:p>
    <w:p w14:paraId="11C7453C" w14:textId="3FBAEBB5" w:rsidR="00353552" w:rsidRPr="00FD4566" w:rsidRDefault="00353552" w:rsidP="00353552">
      <w:pPr>
        <w:rPr>
          <w:lang w:val="pl-PL"/>
        </w:rPr>
      </w:pPr>
      <w:r>
        <w:rPr>
          <w:lang w:val="pl"/>
        </w:rPr>
        <w:t>Powyższym objawom może również towarzyszyć podwyższone tętno, nudności, wymioty, niewyraźna mowa lub rozszerzone źrenice.</w:t>
      </w:r>
    </w:p>
    <w:p w14:paraId="00F14DCF" w14:textId="4DD82E70" w:rsidR="00353552" w:rsidRPr="00FD4566" w:rsidRDefault="0074104C" w:rsidP="00353552">
      <w:pPr>
        <w:rPr>
          <w:lang w:val="pl-PL"/>
        </w:rPr>
      </w:pPr>
      <w:r>
        <w:rPr>
          <w:lang w:val="pl"/>
        </w:rPr>
        <w:t>W cięższych przypadkach dzieci mogą mieć trudności z oddychaniem, dostać napadu drgawek oraz wykazywać problemy neurologiczne.</w:t>
      </w:r>
    </w:p>
    <w:p w14:paraId="4304C00B" w14:textId="5974FBAC" w:rsidR="00353552" w:rsidRPr="00F032FC" w:rsidRDefault="00353552" w:rsidP="00353552">
      <w:pPr>
        <w:rPr>
          <w:lang w:val="pl"/>
        </w:rPr>
      </w:pPr>
      <w:r>
        <w:rPr>
          <w:lang w:val="pl"/>
        </w:rPr>
        <w:t>W przypadku podejrzenia spożycia konopi indyjskich, należy zadbać o to, aby dziecko znajdowało się w bezpiecznym miejscu i pod nadzorem. Następnie należy skontaktować się ze swoim lekarzem lub zadzwonić do CT Poison Control Center</w:t>
      </w:r>
      <w:r w:rsidR="002D7942">
        <w:rPr>
          <w:lang w:val="pl"/>
        </w:rPr>
        <w:t xml:space="preserve"> (CT, </w:t>
      </w:r>
      <w:r w:rsidR="002D7942" w:rsidRPr="00505C05">
        <w:rPr>
          <w:rStyle w:val="jsgrdq"/>
          <w:color w:val="000000"/>
          <w:lang w:val="pl"/>
        </w:rPr>
        <w:t xml:space="preserve">Centrum </w:t>
      </w:r>
      <w:r w:rsidR="002D7942">
        <w:rPr>
          <w:rStyle w:val="jsgrdq"/>
          <w:color w:val="000000"/>
          <w:lang w:val="pl"/>
        </w:rPr>
        <w:t>k</w:t>
      </w:r>
      <w:r w:rsidR="002D7942" w:rsidRPr="00505C05">
        <w:rPr>
          <w:rStyle w:val="jsgrdq"/>
          <w:color w:val="000000"/>
          <w:lang w:val="pl"/>
        </w:rPr>
        <w:t xml:space="preserve">ontroli </w:t>
      </w:r>
      <w:r w:rsidR="002D7942">
        <w:rPr>
          <w:rStyle w:val="jsgrdq"/>
          <w:color w:val="000000"/>
          <w:lang w:val="pl"/>
        </w:rPr>
        <w:t>z</w:t>
      </w:r>
      <w:r w:rsidR="002D7942" w:rsidRPr="00505C05">
        <w:rPr>
          <w:rStyle w:val="jsgrdq"/>
          <w:color w:val="000000"/>
          <w:lang w:val="pl"/>
        </w:rPr>
        <w:t>atruć</w:t>
      </w:r>
      <w:r w:rsidR="002D7942">
        <w:rPr>
          <w:rStyle w:val="jsgrdq"/>
          <w:color w:val="000000"/>
          <w:lang w:val="pl"/>
        </w:rPr>
        <w:t>)</w:t>
      </w:r>
      <w:r>
        <w:rPr>
          <w:lang w:val="pl"/>
        </w:rPr>
        <w:t xml:space="preserve"> pod numer 1-800-222-1222.</w:t>
      </w:r>
    </w:p>
    <w:p w14:paraId="0CD7B08F" w14:textId="6720738D" w:rsidR="00353552" w:rsidRPr="00F032FC" w:rsidRDefault="00353552" w:rsidP="00353552">
      <w:pPr>
        <w:rPr>
          <w:lang w:val="pl"/>
        </w:rPr>
      </w:pPr>
      <w:r>
        <w:rPr>
          <w:lang w:val="pl"/>
        </w:rPr>
        <w:t>Jeśli Twoje dziecko jest nieprzytomne lub ma problemy z oddychaniem, chodzeniem lub siedzeniem, natychmiast zadzwoń pod numer 911.</w:t>
      </w:r>
    </w:p>
    <w:p w14:paraId="62FDCD86" w14:textId="61C154B8" w:rsidR="00353552" w:rsidRPr="00F032FC" w:rsidRDefault="0074104C" w:rsidP="00353552">
      <w:pPr>
        <w:rPr>
          <w:lang w:val="pl"/>
        </w:rPr>
      </w:pPr>
      <w:r>
        <w:rPr>
          <w:lang w:val="pl"/>
        </w:rPr>
        <w:t>Przechowywanie konopi w sposób bezpieczny może pomóc w zmniejszeniu ryzyka przypadkowego spożycia. Aby uzyskać więcej informacji dotyczących bezpiecznego przechowywania konopi oraz zapoznać się z innymi, ważnymi kwestiami, zachęcamy do odwiedzenia witryny internetowej:</w:t>
      </w:r>
    </w:p>
    <w:p w14:paraId="50DC12C6" w14:textId="06643880" w:rsidR="0074104C" w:rsidRDefault="0074104C" w:rsidP="00353552">
      <w:r>
        <w:rPr>
          <w:rStyle w:val="jsgrdq"/>
          <w:b/>
          <w:bCs/>
          <w:color w:val="000000"/>
          <w:lang w:val="pl"/>
        </w:rPr>
        <w:t>ct.gov/cannabis</w:t>
      </w:r>
    </w:p>
    <w:sectPr w:rsidR="007410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3552"/>
    <w:rsid w:val="002D7942"/>
    <w:rsid w:val="00353552"/>
    <w:rsid w:val="00491C3E"/>
    <w:rsid w:val="0050328C"/>
    <w:rsid w:val="00734A2C"/>
    <w:rsid w:val="0074104C"/>
    <w:rsid w:val="00CA44BE"/>
    <w:rsid w:val="00F032FC"/>
    <w:rsid w:val="00FD4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CA83FD"/>
  <w15:docId w15:val="{FD47120A-A765-4AD2-A6F3-FA1ABBAF3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jsgrdq">
    <w:name w:val="jsgrdq"/>
    <w:basedOn w:val="DefaultParagraphFont"/>
    <w:rsid w:val="0074104C"/>
  </w:style>
  <w:style w:type="character" w:styleId="CommentReference">
    <w:name w:val="annotation reference"/>
    <w:basedOn w:val="DefaultParagraphFont"/>
    <w:uiPriority w:val="99"/>
    <w:semiHidden/>
    <w:unhideWhenUsed/>
    <w:rsid w:val="00F032F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32F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32F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32F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32F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7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9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4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204</Words>
  <Characters>1404</Characters>
  <Application>Microsoft Office Word</Application>
  <DocSecurity>0</DocSecurity>
  <Lines>26</Lines>
  <Paragraphs>19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Anderson, Ramona</dc:creator>
  <cp:keywords/>
  <dc:description/>
  <cp:lastModifiedBy>Johana Consoli</cp:lastModifiedBy>
  <cp:revision>6</cp:revision>
  <dcterms:created xsi:type="dcterms:W3CDTF">2022-07-28T14:21:00Z</dcterms:created>
  <dcterms:modified xsi:type="dcterms:W3CDTF">2022-10-04T15:14:00Z</dcterms:modified>
</cp:coreProperties>
</file>